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DDC" w:rsidRPr="00C646F8" w:rsidRDefault="00CE1DDC" w:rsidP="00C646F8">
      <w:pPr>
        <w:spacing w:line="480" w:lineRule="auto"/>
        <w:rPr>
          <w:rFonts w:ascii="Times New Roman" w:hAnsi="Times New Roman" w:cs="Times New Roman"/>
          <w:sz w:val="24"/>
          <w:szCs w:val="24"/>
        </w:rPr>
      </w:pPr>
      <w:bookmarkStart w:id="0" w:name="_GoBack"/>
      <w:bookmarkEnd w:id="0"/>
    </w:p>
    <w:p w:rsidR="00C646F8" w:rsidRPr="00C646F8" w:rsidRDefault="00C646F8" w:rsidP="00C646F8">
      <w:pPr>
        <w:spacing w:line="480" w:lineRule="auto"/>
        <w:jc w:val="center"/>
        <w:rPr>
          <w:rFonts w:ascii="Times New Roman" w:hAnsi="Times New Roman" w:cs="Times New Roman"/>
          <w:sz w:val="24"/>
          <w:szCs w:val="24"/>
        </w:rPr>
      </w:pPr>
      <w:r w:rsidRPr="00C646F8">
        <w:rPr>
          <w:rFonts w:ascii="Times New Roman" w:hAnsi="Times New Roman" w:cs="Times New Roman"/>
          <w:sz w:val="24"/>
          <w:szCs w:val="24"/>
        </w:rPr>
        <w:t>Author</w:t>
      </w:r>
    </w:p>
    <w:p w:rsidR="00C646F8" w:rsidRPr="00C646F8" w:rsidRDefault="00C646F8" w:rsidP="00C646F8">
      <w:pPr>
        <w:spacing w:line="480" w:lineRule="auto"/>
        <w:jc w:val="center"/>
        <w:rPr>
          <w:rFonts w:ascii="Times New Roman" w:hAnsi="Times New Roman" w:cs="Times New Roman"/>
          <w:sz w:val="24"/>
          <w:szCs w:val="24"/>
        </w:rPr>
      </w:pPr>
      <w:r w:rsidRPr="00C646F8">
        <w:rPr>
          <w:rFonts w:ascii="Times New Roman" w:hAnsi="Times New Roman" w:cs="Times New Roman"/>
          <w:sz w:val="24"/>
          <w:szCs w:val="24"/>
        </w:rPr>
        <w:t>Institutional Affiliation</w:t>
      </w:r>
    </w:p>
    <w:p w:rsidR="00C646F8" w:rsidRPr="00C646F8" w:rsidRDefault="00C646F8" w:rsidP="00C646F8">
      <w:pPr>
        <w:spacing w:line="480" w:lineRule="auto"/>
        <w:jc w:val="center"/>
        <w:rPr>
          <w:rFonts w:ascii="Times New Roman" w:hAnsi="Times New Roman" w:cs="Times New Roman"/>
          <w:sz w:val="24"/>
          <w:szCs w:val="24"/>
        </w:rPr>
      </w:pPr>
      <w:r w:rsidRPr="00C646F8">
        <w:rPr>
          <w:rFonts w:ascii="Times New Roman" w:hAnsi="Times New Roman" w:cs="Times New Roman"/>
          <w:sz w:val="24"/>
          <w:szCs w:val="24"/>
        </w:rPr>
        <w:t>Instructor</w:t>
      </w:r>
    </w:p>
    <w:p w:rsidR="00C646F8" w:rsidRPr="00C646F8" w:rsidRDefault="00C646F8" w:rsidP="00C646F8">
      <w:pPr>
        <w:spacing w:line="480" w:lineRule="auto"/>
        <w:jc w:val="center"/>
        <w:rPr>
          <w:rFonts w:ascii="Times New Roman" w:hAnsi="Times New Roman" w:cs="Times New Roman"/>
          <w:sz w:val="24"/>
          <w:szCs w:val="24"/>
        </w:rPr>
      </w:pPr>
      <w:r w:rsidRPr="00C646F8">
        <w:rPr>
          <w:rFonts w:ascii="Times New Roman" w:hAnsi="Times New Roman" w:cs="Times New Roman"/>
          <w:sz w:val="24"/>
          <w:szCs w:val="24"/>
        </w:rPr>
        <w:t>Course code</w:t>
      </w:r>
    </w:p>
    <w:p w:rsidR="00C646F8" w:rsidRPr="00C646F8" w:rsidRDefault="00C646F8" w:rsidP="00C646F8">
      <w:pPr>
        <w:spacing w:line="480" w:lineRule="auto"/>
        <w:jc w:val="center"/>
        <w:rPr>
          <w:rFonts w:ascii="Times New Roman" w:hAnsi="Times New Roman" w:cs="Times New Roman"/>
          <w:sz w:val="24"/>
          <w:szCs w:val="24"/>
        </w:rPr>
      </w:pPr>
      <w:r w:rsidRPr="00C646F8">
        <w:rPr>
          <w:rFonts w:ascii="Times New Roman" w:hAnsi="Times New Roman" w:cs="Times New Roman"/>
          <w:sz w:val="24"/>
          <w:szCs w:val="24"/>
        </w:rPr>
        <w:t>Date of submission</w:t>
      </w: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CE1DDC" w:rsidP="00C646F8">
      <w:pPr>
        <w:spacing w:line="480" w:lineRule="auto"/>
        <w:rPr>
          <w:rFonts w:ascii="Times New Roman" w:hAnsi="Times New Roman" w:cs="Times New Roman"/>
          <w:b/>
          <w:sz w:val="24"/>
          <w:szCs w:val="24"/>
        </w:rPr>
      </w:pPr>
    </w:p>
    <w:p w:rsidR="00CE1DDC" w:rsidRDefault="00CE1DDC" w:rsidP="00C646F8">
      <w:pPr>
        <w:spacing w:line="480" w:lineRule="auto"/>
        <w:rPr>
          <w:rFonts w:ascii="Times New Roman" w:hAnsi="Times New Roman" w:cs="Times New Roman"/>
          <w:b/>
          <w:sz w:val="24"/>
          <w:szCs w:val="24"/>
        </w:rPr>
      </w:pPr>
    </w:p>
    <w:p w:rsidR="00C646F8" w:rsidRPr="00C646F8" w:rsidRDefault="00C646F8" w:rsidP="00C646F8">
      <w:pPr>
        <w:spacing w:line="480" w:lineRule="auto"/>
        <w:rPr>
          <w:rFonts w:ascii="Times New Roman" w:hAnsi="Times New Roman" w:cs="Times New Roman"/>
          <w:b/>
          <w:sz w:val="24"/>
          <w:szCs w:val="24"/>
        </w:rPr>
      </w:pPr>
    </w:p>
    <w:p w:rsidR="00CE1DDC" w:rsidRPr="00C646F8" w:rsidRDefault="00CE1DDC" w:rsidP="00C646F8">
      <w:pPr>
        <w:spacing w:line="480" w:lineRule="auto"/>
        <w:rPr>
          <w:rFonts w:ascii="Times New Roman" w:hAnsi="Times New Roman" w:cs="Times New Roman"/>
          <w:sz w:val="24"/>
          <w:szCs w:val="24"/>
        </w:rPr>
      </w:pPr>
    </w:p>
    <w:p w:rsidR="00CE1DDC" w:rsidRPr="00C646F8" w:rsidRDefault="002400E8" w:rsidP="00C646F8">
      <w:pPr>
        <w:spacing w:line="480" w:lineRule="auto"/>
        <w:rPr>
          <w:rFonts w:ascii="Times New Roman" w:hAnsi="Times New Roman" w:cs="Times New Roman"/>
          <w:b/>
          <w:sz w:val="24"/>
          <w:szCs w:val="24"/>
        </w:rPr>
      </w:pPr>
      <w:r w:rsidRPr="00C646F8">
        <w:rPr>
          <w:rFonts w:ascii="Times New Roman" w:hAnsi="Times New Roman" w:cs="Times New Roman"/>
          <w:b/>
          <w:sz w:val="24"/>
          <w:szCs w:val="24"/>
        </w:rPr>
        <w:lastRenderedPageBreak/>
        <w:t>1.Calculate the total cost per capital of purchasing from original wire.</w:t>
      </w:r>
    </w:p>
    <w:p w:rsidR="00792C40"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Annual demand= 5000*12=60, 000 units.</w:t>
      </w:r>
    </w:p>
    <w:p w:rsidR="00DC7D25" w:rsidRPr="00C646F8" w:rsidRDefault="00DC7D25" w:rsidP="00C646F8">
      <w:pPr>
        <w:spacing w:line="480" w:lineRule="auto"/>
        <w:rPr>
          <w:rFonts w:ascii="Times New Roman" w:hAnsi="Times New Roman" w:cs="Times New Roman"/>
          <w:sz w:val="24"/>
          <w:szCs w:val="24"/>
        </w:rPr>
      </w:pPr>
    </w:p>
    <w:p w:rsidR="0010632D"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t>Given.</w:t>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t>$ per unit.</w:t>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p>
    <w:p w:rsidR="00D3102E"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 xml:space="preserve">Unit price. </w:t>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t>30</w:t>
      </w:r>
    </w:p>
    <w:p w:rsidR="00DC7D25"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Packing cost per unit.</w:t>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t>0.75</w:t>
      </w:r>
    </w:p>
    <w:p w:rsidR="00DC7D25"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Tooling cost per unit.</w:t>
      </w:r>
      <w:r w:rsidR="0010632D" w:rsidRPr="00C646F8">
        <w:rPr>
          <w:rFonts w:ascii="Times New Roman" w:hAnsi="Times New Roman" w:cs="Times New Roman"/>
          <w:sz w:val="24"/>
          <w:szCs w:val="24"/>
        </w:rPr>
        <w:tab/>
      </w:r>
      <w:r w:rsidR="0010632D" w:rsidRPr="00C646F8">
        <w:rPr>
          <w:rFonts w:ascii="Times New Roman" w:hAnsi="Times New Roman" w:cs="Times New Roman"/>
          <w:sz w:val="24"/>
          <w:szCs w:val="24"/>
        </w:rPr>
        <w:tab/>
        <w:t>6000 one time fixed cost.</w:t>
      </w:r>
      <w:r w:rsidR="0010632D" w:rsidRPr="00C646F8">
        <w:rPr>
          <w:rFonts w:ascii="Times New Roman" w:hAnsi="Times New Roman" w:cs="Times New Roman"/>
          <w:sz w:val="24"/>
          <w:szCs w:val="24"/>
        </w:rPr>
        <w:tab/>
        <w:t>6000/60000</w:t>
      </w:r>
      <w:r w:rsidR="0010632D" w:rsidRPr="00C646F8">
        <w:rPr>
          <w:rFonts w:ascii="Times New Roman" w:hAnsi="Times New Roman" w:cs="Times New Roman"/>
          <w:sz w:val="24"/>
          <w:szCs w:val="24"/>
        </w:rPr>
        <w:tab/>
      </w:r>
      <w:r w:rsidR="00D3102E" w:rsidRPr="00C646F8">
        <w:rPr>
          <w:rFonts w:ascii="Times New Roman" w:hAnsi="Times New Roman" w:cs="Times New Roman"/>
          <w:sz w:val="24"/>
          <w:szCs w:val="24"/>
        </w:rPr>
        <w:tab/>
      </w:r>
      <w:r w:rsidR="0010632D" w:rsidRPr="00C646F8">
        <w:rPr>
          <w:rFonts w:ascii="Times New Roman" w:hAnsi="Times New Roman" w:cs="Times New Roman"/>
          <w:sz w:val="24"/>
          <w:szCs w:val="24"/>
        </w:rPr>
        <w:t>0.1</w:t>
      </w:r>
      <w:r w:rsidR="0010632D" w:rsidRPr="00C646F8">
        <w:rPr>
          <w:rFonts w:ascii="Times New Roman" w:hAnsi="Times New Roman" w:cs="Times New Roman"/>
          <w:sz w:val="24"/>
          <w:szCs w:val="24"/>
        </w:rPr>
        <w:tab/>
      </w:r>
    </w:p>
    <w:p w:rsidR="00DC7D25"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Freight cost per unit.</w:t>
      </w:r>
      <w:r w:rsidR="0010632D" w:rsidRPr="00C646F8">
        <w:rPr>
          <w:rFonts w:ascii="Times New Roman" w:hAnsi="Times New Roman" w:cs="Times New Roman"/>
          <w:sz w:val="24"/>
          <w:szCs w:val="24"/>
        </w:rPr>
        <w:tab/>
      </w:r>
      <w:r w:rsidR="0010632D" w:rsidRPr="00C646F8">
        <w:rPr>
          <w:rFonts w:ascii="Times New Roman" w:hAnsi="Times New Roman" w:cs="Times New Roman"/>
          <w:sz w:val="24"/>
          <w:szCs w:val="24"/>
        </w:rPr>
        <w:tab/>
        <w:t>$5.2 per 100 pounds</w:t>
      </w:r>
      <w:r w:rsidR="0010632D" w:rsidRPr="00C646F8">
        <w:rPr>
          <w:rFonts w:ascii="Times New Roman" w:hAnsi="Times New Roman" w:cs="Times New Roman"/>
          <w:sz w:val="24"/>
          <w:szCs w:val="24"/>
        </w:rPr>
        <w:tab/>
      </w:r>
      <w:r w:rsidR="0010632D" w:rsidRPr="00C646F8">
        <w:rPr>
          <w:rFonts w:ascii="Times New Roman" w:hAnsi="Times New Roman" w:cs="Times New Roman"/>
          <w:sz w:val="24"/>
          <w:szCs w:val="24"/>
        </w:rPr>
        <w:tab/>
        <w:t>(5.2/100)*10</w:t>
      </w:r>
      <w:r w:rsidR="00D3102E" w:rsidRPr="00C646F8">
        <w:rPr>
          <w:rFonts w:ascii="Times New Roman" w:hAnsi="Times New Roman" w:cs="Times New Roman"/>
          <w:sz w:val="24"/>
          <w:szCs w:val="24"/>
        </w:rPr>
        <w:tab/>
      </w:r>
      <w:r w:rsidR="00D3102E" w:rsidRPr="00C646F8">
        <w:rPr>
          <w:rFonts w:ascii="Times New Roman" w:hAnsi="Times New Roman" w:cs="Times New Roman"/>
          <w:sz w:val="24"/>
          <w:szCs w:val="24"/>
        </w:rPr>
        <w:tab/>
        <w:t>0.52</w:t>
      </w:r>
    </w:p>
    <w:p w:rsidR="00D3102E" w:rsidRPr="00C646F8" w:rsidRDefault="00D3102E" w:rsidP="00C646F8">
      <w:pPr>
        <w:spacing w:line="480" w:lineRule="auto"/>
        <w:rPr>
          <w:rFonts w:ascii="Times New Roman" w:hAnsi="Times New Roman" w:cs="Times New Roman"/>
          <w:sz w:val="24"/>
          <w:szCs w:val="24"/>
        </w:rPr>
      </w:pPr>
    </w:p>
    <w:p w:rsidR="00D3102E" w:rsidRPr="00C646F8" w:rsidRDefault="002400E8" w:rsidP="00C646F8">
      <w:pPr>
        <w:spacing w:line="480" w:lineRule="auto"/>
        <w:rPr>
          <w:rFonts w:ascii="Times New Roman" w:hAnsi="Times New Roman" w:cs="Times New Roman"/>
          <w:sz w:val="24"/>
          <w:szCs w:val="24"/>
          <w:u w:val="double"/>
        </w:rPr>
      </w:pPr>
      <w:r w:rsidRPr="00C646F8">
        <w:rPr>
          <w:rFonts w:ascii="Times New Roman" w:hAnsi="Times New Roman" w:cs="Times New Roman"/>
          <w:sz w:val="24"/>
          <w:szCs w:val="24"/>
        </w:rPr>
        <w:t xml:space="preserve">Cost </w:t>
      </w:r>
      <w:r w:rsidR="00E945BF" w:rsidRPr="00C646F8">
        <w:rPr>
          <w:rFonts w:ascii="Times New Roman" w:hAnsi="Times New Roman" w:cs="Times New Roman"/>
          <w:sz w:val="24"/>
          <w:szCs w:val="24"/>
        </w:rPr>
        <w:t>per unit for original wire.</w:t>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u w:val="double"/>
        </w:rPr>
        <w:t>31.37</w:t>
      </w:r>
    </w:p>
    <w:p w:rsidR="00D3102E" w:rsidRPr="00C646F8" w:rsidRDefault="00D3102E" w:rsidP="00C646F8">
      <w:pPr>
        <w:spacing w:line="480" w:lineRule="auto"/>
        <w:rPr>
          <w:rFonts w:ascii="Times New Roman" w:hAnsi="Times New Roman" w:cs="Times New Roman"/>
          <w:sz w:val="24"/>
          <w:szCs w:val="24"/>
        </w:rPr>
      </w:pPr>
    </w:p>
    <w:p w:rsidR="00D3102E"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Tooling cost.</w:t>
      </w:r>
    </w:p>
    <w:p w:rsidR="00D3102E"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It is spread across annual demand= 600/60000=0.1</w:t>
      </w:r>
    </w:p>
    <w:p w:rsidR="006F010B"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Freight cost.</w:t>
      </w:r>
    </w:p>
    <w:p w:rsidR="006F010B"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f.c per pound= (5.21/100)</w:t>
      </w:r>
    </w:p>
    <w:p w:rsidR="006F010B"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f.c per unit that weights 10 pound= (5.21/100)*10</w:t>
      </w:r>
    </w:p>
    <w:p w:rsidR="003E44F3" w:rsidRPr="00C646F8" w:rsidRDefault="002400E8" w:rsidP="00C646F8">
      <w:pPr>
        <w:spacing w:line="480" w:lineRule="auto"/>
        <w:rPr>
          <w:rFonts w:ascii="Times New Roman" w:hAnsi="Times New Roman" w:cs="Times New Roman"/>
          <w:b/>
          <w:sz w:val="24"/>
          <w:szCs w:val="24"/>
        </w:rPr>
      </w:pPr>
      <w:r w:rsidRPr="00C646F8">
        <w:rPr>
          <w:rFonts w:ascii="Times New Roman" w:hAnsi="Times New Roman" w:cs="Times New Roman"/>
          <w:b/>
          <w:sz w:val="24"/>
          <w:szCs w:val="24"/>
        </w:rPr>
        <w:t xml:space="preserve">2. Calculate the total cost per unit of purchasing from Happy Lucky Assemblies. </w:t>
      </w:r>
    </w:p>
    <w:p w:rsidR="00C0276A"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lastRenderedPageBreak/>
        <w:t>3000/60000= 0.5</w:t>
      </w:r>
    </w:p>
    <w:p w:rsidR="00C0276A"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(200*3containers)/</w:t>
      </w:r>
      <w:r w:rsidR="002B3E72" w:rsidRPr="00C646F8">
        <w:rPr>
          <w:rFonts w:ascii="Times New Roman" w:hAnsi="Times New Roman" w:cs="Times New Roman"/>
          <w:sz w:val="24"/>
          <w:szCs w:val="24"/>
        </w:rPr>
        <w:t xml:space="preserve"> (5000 units in 3 containers)=0.12</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100/(5000 units per shipment= 0.02</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(4000*3 containers)/ (5000 units in 3 containers)= 2.40</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r>
      <w:r w:rsidRPr="00C646F8">
        <w:rPr>
          <w:rFonts w:ascii="Times New Roman" w:hAnsi="Times New Roman" w:cs="Times New Roman"/>
          <w:sz w:val="24"/>
          <w:szCs w:val="24"/>
        </w:rPr>
        <w:tab/>
        <w:t>0.10.</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(1200*3 containers)/ (5000 units in 3 containers)= 0.72</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0.05*19.5= 0.98</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300/ (5000 units in a shipment)= 0.06</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ab/>
        <w:t>(186/100)10= 1.86</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400 per shipment/ (5000 units in a shipment)= 0.08</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(4*25) per shipment/ (5000 units in a shipment )</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20000/60000= 0.33.</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The total cost per unit of purchasing at Happy lucky is the sum of all the costs incurred:</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=29.24.</w:t>
      </w:r>
    </w:p>
    <w:p w:rsidR="002B3E72" w:rsidRPr="00C646F8" w:rsidRDefault="002400E8" w:rsidP="00C646F8">
      <w:pPr>
        <w:tabs>
          <w:tab w:val="left" w:pos="7845"/>
        </w:tabs>
        <w:spacing w:line="480" w:lineRule="auto"/>
        <w:rPr>
          <w:rFonts w:ascii="Times New Roman" w:hAnsi="Times New Roman" w:cs="Times New Roman"/>
          <w:b/>
          <w:sz w:val="24"/>
          <w:szCs w:val="24"/>
        </w:rPr>
      </w:pPr>
      <w:r w:rsidRPr="00C646F8">
        <w:rPr>
          <w:rFonts w:ascii="Times New Roman" w:hAnsi="Times New Roman" w:cs="Times New Roman"/>
          <w:b/>
          <w:sz w:val="24"/>
          <w:szCs w:val="24"/>
        </w:rPr>
        <w:t>3. Based on the total cost per unit, which supplier should Sheila recommend?</w:t>
      </w:r>
      <w:r w:rsidR="00CE1DDC" w:rsidRPr="00C646F8">
        <w:rPr>
          <w:rFonts w:ascii="Times New Roman" w:hAnsi="Times New Roman" w:cs="Times New Roman"/>
          <w:b/>
          <w:sz w:val="24"/>
          <w:szCs w:val="24"/>
        </w:rPr>
        <w:tab/>
      </w:r>
    </w:p>
    <w:p w:rsidR="00E945BF"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 xml:space="preserve">The cost per unit of purchasing at the original wire is 31.7, while that of happy lucky is 29.24. this means that it is more advisable to use the supplier whose cost is at the minimum. The supplier with the lowest cost is Happy Lucky, and Sheila should recommend it as the best supplier to the organization.  </w:t>
      </w:r>
    </w:p>
    <w:p w:rsidR="00E945BF" w:rsidRPr="00C646F8" w:rsidRDefault="002400E8" w:rsidP="00C646F8">
      <w:pPr>
        <w:spacing w:line="480" w:lineRule="auto"/>
        <w:rPr>
          <w:rFonts w:ascii="Times New Roman" w:hAnsi="Times New Roman" w:cs="Times New Roman"/>
          <w:b/>
          <w:sz w:val="24"/>
          <w:szCs w:val="24"/>
        </w:rPr>
      </w:pPr>
      <w:r w:rsidRPr="00C646F8">
        <w:rPr>
          <w:rFonts w:ascii="Times New Roman" w:hAnsi="Times New Roman" w:cs="Times New Roman"/>
          <w:b/>
          <w:sz w:val="24"/>
          <w:szCs w:val="24"/>
        </w:rPr>
        <w:lastRenderedPageBreak/>
        <w:t>4. Are there any other issues besides the cost that Sheila should evaluate.?</w:t>
      </w:r>
    </w:p>
    <w:p w:rsidR="00E945BF"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Apart from cost, there are other considerations that Sheila should make before deciding on the best supplier. One of the factors is the after-sale services that are offered by the supplier. Sheila should select a supplier who provides some after-sale services to ensure she gets the best services. Sheila should also look out for the legitimacy of some suppliers and if they are legal entities or not. Another factor is the period taken to deliver goods once they have been ordered.</w:t>
      </w:r>
    </w:p>
    <w:p w:rsidR="00650E7B" w:rsidRPr="00C646F8" w:rsidRDefault="002400E8" w:rsidP="00C646F8">
      <w:pPr>
        <w:spacing w:line="480" w:lineRule="auto"/>
        <w:rPr>
          <w:rFonts w:ascii="Times New Roman" w:hAnsi="Times New Roman" w:cs="Times New Roman"/>
          <w:b/>
          <w:sz w:val="24"/>
          <w:szCs w:val="24"/>
        </w:rPr>
      </w:pPr>
      <w:r w:rsidRPr="00C646F8">
        <w:rPr>
          <w:rFonts w:ascii="Times New Roman" w:hAnsi="Times New Roman" w:cs="Times New Roman"/>
          <w:b/>
          <w:sz w:val="24"/>
          <w:szCs w:val="24"/>
        </w:rPr>
        <w:t>5. Based on this case, do you think international purchasing is more or less than domestic purchasing? Why? Is it worth the additional effort?</w:t>
      </w:r>
    </w:p>
    <w:p w:rsidR="002B3E72" w:rsidRPr="00C646F8" w:rsidRDefault="002400E8" w:rsidP="00C646F8">
      <w:pPr>
        <w:spacing w:line="480" w:lineRule="auto"/>
        <w:rPr>
          <w:rFonts w:ascii="Times New Roman" w:hAnsi="Times New Roman" w:cs="Times New Roman"/>
          <w:sz w:val="24"/>
          <w:szCs w:val="24"/>
        </w:rPr>
      </w:pPr>
      <w:r w:rsidRPr="00C646F8">
        <w:rPr>
          <w:rFonts w:ascii="Times New Roman" w:hAnsi="Times New Roman" w:cs="Times New Roman"/>
          <w:sz w:val="24"/>
          <w:szCs w:val="24"/>
        </w:rPr>
        <w:t xml:space="preserve">This study shows that purchasing internationally is cheaper than domestic purchasing due to the fewer costs </w:t>
      </w:r>
      <w:r w:rsidR="00CE1DDC" w:rsidRPr="00C646F8">
        <w:rPr>
          <w:rFonts w:ascii="Times New Roman" w:hAnsi="Times New Roman" w:cs="Times New Roman"/>
          <w:sz w:val="24"/>
          <w:szCs w:val="24"/>
        </w:rPr>
        <w:t>tha</w:t>
      </w:r>
      <w:r w:rsidRPr="00C646F8">
        <w:rPr>
          <w:rFonts w:ascii="Times New Roman" w:hAnsi="Times New Roman" w:cs="Times New Roman"/>
          <w:sz w:val="24"/>
          <w:szCs w:val="24"/>
        </w:rPr>
        <w:t xml:space="preserve">n domestic suppliers. The </w:t>
      </w:r>
      <w:r w:rsidR="00CE1DDC" w:rsidRPr="00C646F8">
        <w:rPr>
          <w:rFonts w:ascii="Times New Roman" w:hAnsi="Times New Roman" w:cs="Times New Roman"/>
          <w:sz w:val="24"/>
          <w:szCs w:val="24"/>
        </w:rPr>
        <w:t>cost per unit of purchasing from the local supplier is way high compared to that of an international supplier. This is probably because the international suppliers have less additional costs and enjoy low overhead costs since they enjoy economies of scale. It is, therefore, advisable to purchase internationally.</w:t>
      </w:r>
    </w:p>
    <w:p w:rsidR="003E44F3" w:rsidRPr="00C646F8" w:rsidRDefault="003E44F3" w:rsidP="00C646F8">
      <w:pPr>
        <w:spacing w:line="480" w:lineRule="auto"/>
        <w:rPr>
          <w:rFonts w:ascii="Times New Roman" w:hAnsi="Times New Roman" w:cs="Times New Roman"/>
          <w:sz w:val="24"/>
          <w:szCs w:val="24"/>
        </w:rPr>
      </w:pPr>
    </w:p>
    <w:sectPr w:rsidR="003E44F3" w:rsidRPr="00C646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642" w:rsidRDefault="004D0642" w:rsidP="00C646F8">
      <w:pPr>
        <w:spacing w:after="0" w:line="240" w:lineRule="auto"/>
      </w:pPr>
      <w:r>
        <w:separator/>
      </w:r>
    </w:p>
  </w:endnote>
  <w:endnote w:type="continuationSeparator" w:id="0">
    <w:p w:rsidR="004D0642" w:rsidRDefault="004D0642" w:rsidP="00C6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642" w:rsidRDefault="004D0642" w:rsidP="00C646F8">
      <w:pPr>
        <w:spacing w:after="0" w:line="240" w:lineRule="auto"/>
      </w:pPr>
      <w:r>
        <w:separator/>
      </w:r>
    </w:p>
  </w:footnote>
  <w:footnote w:type="continuationSeparator" w:id="0">
    <w:p w:rsidR="004D0642" w:rsidRDefault="004D0642" w:rsidP="00C64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202054"/>
      <w:docPartObj>
        <w:docPartGallery w:val="Page Numbers (Top of Page)"/>
        <w:docPartUnique/>
      </w:docPartObj>
    </w:sdtPr>
    <w:sdtEndPr>
      <w:rPr>
        <w:noProof/>
      </w:rPr>
    </w:sdtEndPr>
    <w:sdtContent>
      <w:p w:rsidR="00C646F8" w:rsidRDefault="00C646F8">
        <w:pPr>
          <w:pStyle w:val="Header"/>
          <w:jc w:val="right"/>
        </w:pPr>
        <w:r>
          <w:fldChar w:fldCharType="begin"/>
        </w:r>
        <w:r>
          <w:instrText xml:space="preserve"> PAGE   \* MERGEFORMAT </w:instrText>
        </w:r>
        <w:r>
          <w:fldChar w:fldCharType="separate"/>
        </w:r>
        <w:r w:rsidR="00F23D59">
          <w:rPr>
            <w:noProof/>
          </w:rPr>
          <w:t>2</w:t>
        </w:r>
        <w:r>
          <w:rPr>
            <w:noProof/>
          </w:rPr>
          <w:fldChar w:fldCharType="end"/>
        </w:r>
      </w:p>
    </w:sdtContent>
  </w:sdt>
  <w:p w:rsidR="00C646F8" w:rsidRDefault="00C646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D25"/>
    <w:rsid w:val="0010632D"/>
    <w:rsid w:val="002400E8"/>
    <w:rsid w:val="002B3E72"/>
    <w:rsid w:val="003E44F3"/>
    <w:rsid w:val="004A6774"/>
    <w:rsid w:val="004D0642"/>
    <w:rsid w:val="00650E7B"/>
    <w:rsid w:val="006F010B"/>
    <w:rsid w:val="00792C40"/>
    <w:rsid w:val="00C0276A"/>
    <w:rsid w:val="00C646F8"/>
    <w:rsid w:val="00CE1DDC"/>
    <w:rsid w:val="00D3102E"/>
    <w:rsid w:val="00DC7D25"/>
    <w:rsid w:val="00E945BF"/>
    <w:rsid w:val="00F23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24E208-4CBE-45A7-B241-D549BEF7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6F8"/>
  </w:style>
  <w:style w:type="paragraph" w:styleId="Footer">
    <w:name w:val="footer"/>
    <w:basedOn w:val="Normal"/>
    <w:link w:val="FooterChar"/>
    <w:uiPriority w:val="99"/>
    <w:unhideWhenUsed/>
    <w:rsid w:val="00C64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2020-10-02T20:36:00Z</dcterms:created>
  <dcterms:modified xsi:type="dcterms:W3CDTF">2020-10-02T20:36:00Z</dcterms:modified>
</cp:coreProperties>
</file>